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0D26" w14:textId="77777777" w:rsidR="0002780F" w:rsidRPr="007B329C" w:rsidRDefault="0002780F" w:rsidP="0002780F">
      <w:pPr>
        <w:pStyle w:val="NormalWeb"/>
        <w:spacing w:before="0" w:beforeAutospacing="0" w:after="240" w:afterAutospacing="0"/>
        <w:rPr>
          <w:rFonts w:ascii="Arial" w:hAnsi="Arial" w:cs="Arial"/>
          <w:lang w:val="pt-PT"/>
        </w:rPr>
      </w:pPr>
      <w:bookmarkStart w:id="0" w:name="_GoBack"/>
      <w:bookmarkEnd w:id="0"/>
      <w:r w:rsidRPr="007B329C">
        <w:rPr>
          <w:rFonts w:ascii="Arial" w:hAnsi="Arial" w:cs="Arial"/>
          <w:color w:val="000000"/>
          <w:sz w:val="24"/>
          <w:szCs w:val="24"/>
          <w:lang w:val="pt-PT"/>
        </w:rPr>
        <w:t xml:space="preserve">Pais/responsáveis e alunos de escolas secundárias, </w:t>
      </w:r>
    </w:p>
    <w:p w14:paraId="0B03203B" w14:textId="7777777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Com o objetivo de planearmos as mudanças de alunos entre o ensino presencial e o ensino à distância para o segundo semestre, que se inicia a 3 de fevereiro de 2022, as famílias e os alunos que queiram fazer essa mudança </w:t>
      </w:r>
      <w:r w:rsidRPr="007B329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pt-PT"/>
        </w:rPr>
        <w:t>devem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preencher um </w:t>
      </w:r>
      <w:hyperlink r:id="rId8" w:history="1">
        <w:r w:rsidRPr="007B329C">
          <w:rPr>
            <w:rStyle w:val="Hyperlink"/>
            <w:rFonts w:ascii="Arial" w:hAnsi="Arial" w:cs="Arial"/>
            <w:sz w:val="24"/>
            <w:shd w:val="clear" w:color="auto" w:fill="FFFFFF"/>
            <w:lang w:val="pt-PT"/>
          </w:rPr>
          <w:t>Formulário de mudança</w:t>
        </w:r>
      </w:hyperlink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entre os dias </w:t>
      </w:r>
      <w:r w:rsidRPr="007B329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t>29 de novembro e 6 de dezembro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. Deve ser preenchido um formulário para cada aluno que peça uma mudança. As famílias e os alunos que não queiram mudar o método de instrução não precisam de preencher um formulário. </w:t>
      </w:r>
    </w:p>
    <w:p w14:paraId="11F83E78" w14:textId="7777777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t>Embora não possamos garantir que todos os pedidos de mudanças sejam atendidos, o nosso objetivo é atender ao maior número de pedidos possível com base nos programas e espaços disponíveis (p. ex., imersão em francês, francês estendido, programas especializados, escolas alternativas e outras circunstâncias limitadas). </w:t>
      </w:r>
    </w:p>
    <w:p w14:paraId="7B813C8F" w14:textId="7777777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t>De acordo com os resultados de pesquisas do TDSB, sabemos que a maioria dos alunos prefere ter aulas presenciais, pois é assim que aprende melhor. A maioria das famílias escolheu o ensino presencial para o ano letivo de 2021-22.</w:t>
      </w:r>
    </w:p>
    <w:p w14:paraId="27FD3848" w14:textId="445234D2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t>Na medida do possível, esperamos receber os alunos de volta às aulas presenciais quando regressarmos para o segundo semestre. Estamos satisfeito</w:t>
      </w:r>
      <w:r w:rsidR="002C48D7">
        <w:rPr>
          <w:rFonts w:ascii="Arial" w:hAnsi="Arial" w:cs="Arial"/>
          <w:color w:val="000000"/>
          <w:sz w:val="24"/>
          <w:szCs w:val="24"/>
          <w:lang w:val="pt-PT"/>
        </w:rPr>
        <w:t>s</w:t>
      </w:r>
      <w:r w:rsidRPr="007B329C">
        <w:rPr>
          <w:rFonts w:ascii="Arial" w:hAnsi="Arial" w:cs="Arial"/>
          <w:color w:val="000000"/>
          <w:sz w:val="24"/>
          <w:szCs w:val="24"/>
          <w:lang w:val="pt-PT"/>
        </w:rPr>
        <w:t xml:space="preserve"> com o contínuo aumento da vacinação nesta faixa etária, cuja taxa é alta de um modo geral.</w:t>
      </w:r>
    </w:p>
    <w:p w14:paraId="3864DF39" w14:textId="43FF34D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t xml:space="preserve">O envolvimento dos alunos é melhor quando eles se veem e interagem </w:t>
      </w:r>
      <w:r w:rsidR="009A0880">
        <w:rPr>
          <w:rFonts w:ascii="Arial" w:hAnsi="Arial" w:cs="Arial"/>
          <w:color w:val="000000"/>
          <w:sz w:val="24"/>
          <w:szCs w:val="24"/>
          <w:lang w:val="pt-PT"/>
        </w:rPr>
        <w:t>pessoalmente</w:t>
      </w:r>
      <w:r w:rsidRPr="007B329C">
        <w:rPr>
          <w:rFonts w:ascii="Arial" w:hAnsi="Arial" w:cs="Arial"/>
          <w:color w:val="000000"/>
          <w:sz w:val="24"/>
          <w:szCs w:val="24"/>
          <w:lang w:val="pt-PT"/>
        </w:rPr>
        <w:t xml:space="preserve"> com professores e colegas. A expetativa é de que os alunos que tenham aulas à distância no segundo semestre deixem as câmaras ligadas durante o horário de aula. Há fundos de tela do Zoom para preservar a privacidade dos alunos. Ao deixarmos as câmaras ligadas, fomentamos a conexão humana entre alunos e professores, o que fortalece o aprendizado e o senso de comunidade. Se houver qualquer preocupação, os alunos podem conversar com um orientador, vice-diretor ou diretor. </w:t>
      </w:r>
    </w:p>
    <w:p w14:paraId="10D468F9" w14:textId="7777777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t>Se um aluno não tiver um dispositivo com câmara e microfone, informe no formulário de mudança que precisa de um dispositivo. Se um aluno já tem aulas à distância e não tem um dispositivo com câmara e microfone, pode falar com o diretor ou vice-diretor e solicitar um dispositivo apropriado.</w:t>
      </w:r>
    </w:p>
    <w:p w14:paraId="3FCBD513" w14:textId="7777777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lastRenderedPageBreak/>
        <w:t xml:space="preserve">Para o segundo semestre, 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para minimizar o ensino simultâneo nas duas modalidades, as escolas poderão:</w:t>
      </w:r>
    </w:p>
    <w:p w14:paraId="09BA11B9" w14:textId="309AFDE3" w:rsidR="0002780F" w:rsidRPr="007B329C" w:rsidRDefault="0002780F" w:rsidP="0002780F">
      <w:pPr>
        <w:numPr>
          <w:ilvl w:val="0"/>
          <w:numId w:val="1"/>
        </w:numPr>
        <w:spacing w:before="96" w:after="0" w:line="240" w:lineRule="auto"/>
        <w:rPr>
          <w:rFonts w:eastAsia="Times New Roman" w:cs="Arial"/>
          <w:color w:val="000000"/>
          <w:szCs w:val="24"/>
          <w:lang w:val="pt-PT"/>
        </w:rPr>
      </w:pP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 xml:space="preserve">Reduzir a oferta de disciplinas opcionais no 9º e no 10º ano, nos quais a maior parte do programa consiste </w:t>
      </w:r>
      <w:r w:rsidR="009A0880">
        <w:rPr>
          <w:rFonts w:eastAsia="Times New Roman" w:cs="Arial"/>
          <w:color w:val="000000"/>
          <w:szCs w:val="24"/>
          <w:shd w:val="clear" w:color="auto" w:fill="FFFFFF"/>
          <w:lang w:val="pt-PT"/>
        </w:rPr>
        <w:t>em</w:t>
      </w: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 xml:space="preserve"> disciplinas obrigatórias (p. ex., </w:t>
      </w:r>
      <w:r w:rsidRPr="007B329C">
        <w:rPr>
          <w:rFonts w:eastAsia="Times New Roman" w:cs="Arial"/>
          <w:color w:val="000000"/>
          <w:szCs w:val="24"/>
          <w:lang w:val="pt-PT"/>
        </w:rPr>
        <w:t>todos os alunos do 9º ano fariam artes como disciplina opcional, em vez de escolher entre artes visuais, teatro ou música).</w:t>
      </w:r>
    </w:p>
    <w:p w14:paraId="42469530" w14:textId="77777777" w:rsidR="0002780F" w:rsidRPr="007B329C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Cs w:val="24"/>
          <w:lang w:val="pt-PT"/>
        </w:rPr>
      </w:pP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>Oferecer cursos à distância em programas especializados (p. ex., TOPS, MAST, IB, AP, francês estendido e imersão em francês, etc.), onde exista um grupo viável de alunos à distância.</w:t>
      </w:r>
    </w:p>
    <w:p w14:paraId="28D62802" w14:textId="77777777" w:rsidR="0002780F" w:rsidRPr="007B329C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Cs w:val="24"/>
          <w:lang w:val="pt-PT"/>
        </w:rPr>
      </w:pP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>Formar "redes" com outras escolas, quando possível. No ensino à distância, os alunos poderão ter aulas com um professor de outra escola secundária do TDSB, já que as escolas dividem os alunos em aulas simultâneas e/ou totalmente virtuais.</w:t>
      </w:r>
    </w:p>
    <w:p w14:paraId="3AC998D6" w14:textId="4DA4A462" w:rsidR="0002780F" w:rsidRPr="007B329C" w:rsidRDefault="0002780F" w:rsidP="0002780F">
      <w:pPr>
        <w:numPr>
          <w:ilvl w:val="0"/>
          <w:numId w:val="1"/>
        </w:numPr>
        <w:spacing w:before="0" w:after="0" w:line="240" w:lineRule="auto"/>
        <w:rPr>
          <w:rFonts w:eastAsia="Times New Roman" w:cs="Arial"/>
          <w:color w:val="000000"/>
          <w:szCs w:val="24"/>
          <w:lang w:val="pt-PT"/>
        </w:rPr>
      </w:pP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 xml:space="preserve">Oferecer disciplinas que sejam </w:t>
      </w:r>
      <w:r w:rsidR="009A0880">
        <w:rPr>
          <w:rFonts w:eastAsia="Times New Roman" w:cs="Arial"/>
          <w:color w:val="000000"/>
          <w:szCs w:val="24"/>
          <w:shd w:val="clear" w:color="auto" w:fill="FFFFFF"/>
          <w:lang w:val="pt-PT"/>
        </w:rPr>
        <w:t>maioritariamente</w:t>
      </w: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 xml:space="preserve"> experimentais/práticas </w:t>
      </w:r>
      <w:r w:rsidR="009A0880">
        <w:rPr>
          <w:rFonts w:eastAsia="Times New Roman" w:cs="Arial"/>
          <w:color w:val="000000"/>
          <w:szCs w:val="24"/>
          <w:shd w:val="clear" w:color="auto" w:fill="FFFFFF"/>
          <w:lang w:val="pt-PT"/>
        </w:rPr>
        <w:t>apenas</w:t>
      </w: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 xml:space="preserve"> na modalidade presencial, o que inclui muitas disciplinas de tecnologia e educação física e saúde. </w:t>
      </w:r>
      <w:r w:rsidR="009A0880">
        <w:rPr>
          <w:rFonts w:eastAsia="Times New Roman" w:cs="Arial"/>
          <w:color w:val="000000"/>
          <w:szCs w:val="24"/>
          <w:shd w:val="clear" w:color="auto" w:fill="FFFFFF"/>
          <w:lang w:val="pt-PT"/>
        </w:rPr>
        <w:t>Verifique</w:t>
      </w:r>
      <w:r w:rsidR="009A0880"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 xml:space="preserve"> </w:t>
      </w:r>
      <w:r w:rsidRPr="007B329C">
        <w:rPr>
          <w:rFonts w:eastAsia="Times New Roman" w:cs="Arial"/>
          <w:color w:val="000000"/>
          <w:szCs w:val="24"/>
          <w:shd w:val="clear" w:color="auto" w:fill="FFFFFF"/>
          <w:lang w:val="pt-PT"/>
        </w:rPr>
        <w:t>na sua escola a lista de disciplinas presenciais.</w:t>
      </w:r>
    </w:p>
    <w:p w14:paraId="62F927DA" w14:textId="77777777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Disciplinas oferecidas presencialmente: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5605"/>
        <w:gridCol w:w="2080"/>
      </w:tblGrid>
      <w:tr w:rsidR="009A0880" w:rsidRPr="007B329C" w14:paraId="59FB4273" w14:textId="77777777" w:rsidTr="00027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AB56F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Escultura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11A0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Educação física (não inclui cinesiologia, condicionamento físico pessoal e liderança)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3111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Engenharia de construção</w:t>
            </w:r>
          </w:p>
        </w:tc>
      </w:tr>
      <w:tr w:rsidR="009A0880" w:rsidRPr="007B329C" w14:paraId="43292F2E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1790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Moda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A45C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Cabeamento elétrico/de redes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4E57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Desenho de arquitetura</w:t>
            </w:r>
          </w:p>
        </w:tc>
      </w:tr>
      <w:tr w:rsidR="009A0880" w:rsidRPr="007B329C" w14:paraId="1645D138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CDCE" w14:textId="40431220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Ho</w:t>
            </w:r>
            <w:r w:rsidR="009A088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telaria</w:t>
            </w: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 e turismo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B265D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Sistemas de robótica e controlo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7F0C" w14:textId="681B3D40" w:rsidR="0002780F" w:rsidRPr="007B329C" w:rsidRDefault="009A0880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Pastelaria</w:t>
            </w:r>
          </w:p>
        </w:tc>
      </w:tr>
      <w:tr w:rsidR="009A0880" w:rsidRPr="007B329C" w14:paraId="305B1AD1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0D5D" w14:textId="7809A21A" w:rsidR="0002780F" w:rsidRPr="007B329C" w:rsidRDefault="009A0880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Pastelaria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6F39" w14:textId="249CC831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Tecnologia de engenharia </w:t>
            </w:r>
            <w:r w:rsidR="009A0880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874A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Indústrias ecológicas</w:t>
            </w:r>
          </w:p>
        </w:tc>
      </w:tr>
      <w:tr w:rsidR="009A0880" w:rsidRPr="007B329C" w14:paraId="204061DE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A436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Tecnologia fabril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6EC1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Tecnologia de transportes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B25C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Carpintaria sob medida</w:t>
            </w:r>
          </w:p>
        </w:tc>
      </w:tr>
      <w:tr w:rsidR="009A0880" w:rsidRPr="007B329C" w14:paraId="0490B1E0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5172" w14:textId="77777777" w:rsidR="0002780F" w:rsidRPr="007B329C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B329C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Cabeleireiro e estética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6D6A" w14:textId="77777777" w:rsidR="0002780F" w:rsidRPr="007B329C" w:rsidRDefault="0002780F" w:rsidP="0002780F">
            <w:pPr>
              <w:spacing w:line="240" w:lineRule="auto"/>
              <w:rPr>
                <w:rFonts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3DAC" w14:textId="77777777" w:rsidR="0002780F" w:rsidRPr="007B329C" w:rsidRDefault="0002780F" w:rsidP="0002780F">
            <w:pPr>
              <w:spacing w:line="240" w:lineRule="auto"/>
              <w:rPr>
                <w:rFonts w:eastAsia="Times New Roman" w:cs="Arial"/>
                <w:sz w:val="20"/>
                <w:szCs w:val="20"/>
                <w:lang w:val="pt-PT"/>
              </w:rPr>
            </w:pPr>
          </w:p>
        </w:tc>
      </w:tr>
    </w:tbl>
    <w:p w14:paraId="3E048F4E" w14:textId="0BBA73F9" w:rsidR="0002780F" w:rsidRPr="007B329C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lastRenderedPageBreak/>
        <w:t xml:space="preserve">Reconhecemos que estamos </w:t>
      </w:r>
      <w:r w:rsidR="009A0880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a pedir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que esta decisão seja tomada com muita antecedência para fevereiro e agradecemos a compreensão, visto </w:t>
      </w:r>
      <w:r w:rsidR="009A0880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ser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9A0880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um processo demorado.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Se tiverem perguntas, fale</w:t>
      </w:r>
      <w:r w:rsidR="000607ED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m</w:t>
      </w:r>
      <w:r w:rsidRPr="007B329C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com o vice-diretor ou diretor da sua escola.</w:t>
      </w:r>
    </w:p>
    <w:p w14:paraId="4E4EEABC" w14:textId="4FFA6E43" w:rsidR="00255E35" w:rsidRPr="007B329C" w:rsidRDefault="0002780F" w:rsidP="0002780F">
      <w:pPr>
        <w:pStyle w:val="BodyText"/>
        <w:tabs>
          <w:tab w:val="center" w:pos="4590"/>
        </w:tabs>
        <w:ind w:right="180"/>
        <w:rPr>
          <w:rFonts w:ascii="Arial" w:hAnsi="Arial" w:cs="Arial"/>
          <w:lang w:val="pt-PT"/>
        </w:rPr>
      </w:pPr>
      <w:r w:rsidRPr="007B329C">
        <w:rPr>
          <w:rFonts w:ascii="Arial" w:hAnsi="Arial" w:cs="Arial"/>
          <w:color w:val="000000"/>
          <w:sz w:val="24"/>
          <w:szCs w:val="24"/>
          <w:lang w:val="pt-PT"/>
        </w:rPr>
        <w:t>Todas as mudanças ligadas aos métodos de instrução entrarão em vigor a partir do segundo semestre, no dia 3 de fevereiro de 2022.</w:t>
      </w:r>
    </w:p>
    <w:sectPr w:rsidR="00255E35" w:rsidRPr="007B329C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B1B4" w14:textId="77777777" w:rsidR="00AB5A7A" w:rsidRDefault="00AB5A7A" w:rsidP="00E5511A">
      <w:pPr>
        <w:spacing w:before="0" w:after="0" w:line="240" w:lineRule="auto"/>
      </w:pPr>
      <w:r>
        <w:separator/>
      </w:r>
    </w:p>
  </w:endnote>
  <w:endnote w:type="continuationSeparator" w:id="0">
    <w:p w14:paraId="7AAEF224" w14:textId="77777777" w:rsidR="00AB5A7A" w:rsidRDefault="00AB5A7A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37EC" w14:textId="77777777" w:rsidR="00AB5A7A" w:rsidRDefault="00AB5A7A" w:rsidP="00E5511A">
      <w:pPr>
        <w:spacing w:before="0" w:after="0" w:line="240" w:lineRule="auto"/>
      </w:pPr>
      <w:r>
        <w:separator/>
      </w:r>
    </w:p>
  </w:footnote>
  <w:footnote w:type="continuationSeparator" w:id="0">
    <w:p w14:paraId="37175815" w14:textId="77777777" w:rsidR="00AB5A7A" w:rsidRDefault="00AB5A7A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</w:rPr>
          </w:pPr>
        </w:p>
      </w:tc>
    </w:tr>
  </w:tbl>
  <w:p w14:paraId="13FEAFCD" w14:textId="77777777" w:rsidR="00F2114E" w:rsidRDefault="00F2114E" w:rsidP="007B32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Lyra">
    <w15:presenceInfo w15:providerId="Windows Live" w15:userId="ba22c8bbc2af8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D"/>
    <w:rsid w:val="0002780F"/>
    <w:rsid w:val="000607ED"/>
    <w:rsid w:val="00140FC0"/>
    <w:rsid w:val="0018095A"/>
    <w:rsid w:val="0021693F"/>
    <w:rsid w:val="0023239A"/>
    <w:rsid w:val="002C48D7"/>
    <w:rsid w:val="00341F1A"/>
    <w:rsid w:val="00484A8C"/>
    <w:rsid w:val="004A68D9"/>
    <w:rsid w:val="0052168C"/>
    <w:rsid w:val="00553343"/>
    <w:rsid w:val="00682873"/>
    <w:rsid w:val="00685FC2"/>
    <w:rsid w:val="006879A8"/>
    <w:rsid w:val="0069326C"/>
    <w:rsid w:val="007211F0"/>
    <w:rsid w:val="007B329C"/>
    <w:rsid w:val="007E5C59"/>
    <w:rsid w:val="00877824"/>
    <w:rsid w:val="008D1F59"/>
    <w:rsid w:val="00924518"/>
    <w:rsid w:val="00940D5D"/>
    <w:rsid w:val="00941989"/>
    <w:rsid w:val="009A0880"/>
    <w:rsid w:val="009B2A6D"/>
    <w:rsid w:val="00A0293E"/>
    <w:rsid w:val="00A613D5"/>
    <w:rsid w:val="00A847ED"/>
    <w:rsid w:val="00AB5A7A"/>
    <w:rsid w:val="00B6205C"/>
    <w:rsid w:val="00D174DE"/>
    <w:rsid w:val="00DB3A21"/>
    <w:rsid w:val="00DC2C1A"/>
    <w:rsid w:val="00DE2882"/>
    <w:rsid w:val="00E5511A"/>
    <w:rsid w:val="00E76878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B32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095A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B32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095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School-Year-2021-22/Switch-Form/Secondary-Switch-For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Letterhead_Template_A_Accessible.dotx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Letterhead_Template_A</vt:lpstr>
      <vt:lpstr>Letterhead_Template_A</vt:lpstr>
    </vt:vector>
  </TitlesOfParts>
  <Company>Toronto District School Board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Carol Alfaro</cp:lastModifiedBy>
  <cp:revision>3</cp:revision>
  <dcterms:created xsi:type="dcterms:W3CDTF">2021-12-02T20:21:00Z</dcterms:created>
  <dcterms:modified xsi:type="dcterms:W3CDTF">2021-12-02T20:22:00Z</dcterms:modified>
</cp:coreProperties>
</file>